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C2E1B" w:rsidRDefault="005C41B5">
      <w:pPr>
        <w:jc w:val="center"/>
        <w:rPr>
          <w:color w:val="00427B"/>
          <w:sz w:val="32"/>
          <w:szCs w:val="32"/>
        </w:rPr>
      </w:pPr>
      <w:r>
        <w:rPr>
          <w:b/>
          <w:color w:val="00427B"/>
          <w:sz w:val="32"/>
          <w:szCs w:val="32"/>
        </w:rPr>
        <w:t>New Report:</w:t>
      </w:r>
      <w:r>
        <w:rPr>
          <w:color w:val="00427B"/>
          <w:sz w:val="32"/>
          <w:szCs w:val="32"/>
        </w:rPr>
        <w:t xml:space="preserve"> </w:t>
      </w:r>
    </w:p>
    <w:p w14:paraId="00000002" w14:textId="77777777" w:rsidR="007C2E1B" w:rsidRDefault="005C41B5">
      <w:pPr>
        <w:jc w:val="center"/>
        <w:rPr>
          <w:i/>
          <w:color w:val="00427B"/>
          <w:sz w:val="32"/>
          <w:szCs w:val="32"/>
        </w:rPr>
      </w:pPr>
      <w:r>
        <w:rPr>
          <w:i/>
          <w:color w:val="00427B"/>
          <w:sz w:val="32"/>
          <w:szCs w:val="32"/>
        </w:rPr>
        <w:t>A Resilient Future for Coastal Communities: Federal Policy Recommendations from Solutions in Practice</w:t>
      </w:r>
    </w:p>
    <w:p w14:paraId="00000003" w14:textId="77777777" w:rsidR="007C2E1B" w:rsidRPr="005C41B5" w:rsidRDefault="005C41B5">
      <w:pPr>
        <w:jc w:val="center"/>
        <w:rPr>
          <w:b/>
          <w:sz w:val="28"/>
          <w:szCs w:val="28"/>
        </w:rPr>
      </w:pPr>
      <w:r w:rsidRPr="005C41B5">
        <w:rPr>
          <w:b/>
          <w:sz w:val="28"/>
          <w:szCs w:val="28"/>
        </w:rPr>
        <w:t xml:space="preserve">Social Media Tool Kit </w:t>
      </w:r>
    </w:p>
    <w:p w14:paraId="00000004" w14:textId="77777777" w:rsidR="007C2E1B" w:rsidRDefault="007C2E1B">
      <w:pPr>
        <w:jc w:val="center"/>
        <w:rPr>
          <w:i/>
        </w:rPr>
      </w:pPr>
    </w:p>
    <w:p w14:paraId="661ADED0" w14:textId="77777777" w:rsidR="005C41B5" w:rsidRDefault="005C41B5" w:rsidP="005C41B5">
      <w:pPr>
        <w:shd w:val="clear" w:color="auto" w:fill="8DB3E2" w:themeFill="text2" w:themeFillTint="66"/>
      </w:pPr>
      <w:r>
        <w:rPr>
          <w:b/>
        </w:rPr>
        <w:t>Report URL:</w:t>
      </w:r>
      <w:r>
        <w:t xml:space="preserve"> </w:t>
      </w:r>
    </w:p>
    <w:p w14:paraId="3C57CD13" w14:textId="77777777" w:rsidR="005C41B5" w:rsidRDefault="005C41B5" w:rsidP="005C41B5">
      <w:pPr>
        <w:rPr>
          <w:color w:val="1155CC"/>
          <w:u w:val="single"/>
        </w:rPr>
      </w:pPr>
    </w:p>
    <w:p w14:paraId="00000005" w14:textId="375A5335" w:rsidR="007C2E1B" w:rsidRDefault="005C41B5" w:rsidP="005C41B5">
      <w:pPr>
        <w:rPr>
          <w:i/>
        </w:rPr>
      </w:pPr>
      <w:hyperlink r:id="rId4" w:history="1">
        <w:r w:rsidRPr="00E972F2">
          <w:rPr>
            <w:rStyle w:val="Hyperlink"/>
          </w:rPr>
          <w:t>www.eesi.org/rfcc</w:t>
        </w:r>
      </w:hyperlink>
    </w:p>
    <w:p w14:paraId="00000006" w14:textId="15325908" w:rsidR="007C2E1B" w:rsidRDefault="007C2E1B"/>
    <w:p w14:paraId="478E524F" w14:textId="095C7043" w:rsidR="005C41B5" w:rsidRPr="005C41B5" w:rsidRDefault="005C41B5" w:rsidP="005C41B5">
      <w:pPr>
        <w:shd w:val="clear" w:color="auto" w:fill="8DB3E2" w:themeFill="text2" w:themeFillTint="66"/>
        <w:rPr>
          <w:b/>
          <w:bCs/>
        </w:rPr>
      </w:pPr>
      <w:r w:rsidRPr="005C41B5">
        <w:rPr>
          <w:b/>
          <w:bCs/>
        </w:rPr>
        <w:t>Video:</w:t>
      </w:r>
    </w:p>
    <w:p w14:paraId="63CE30E5" w14:textId="77777777" w:rsidR="005C41B5" w:rsidRDefault="005C41B5"/>
    <w:p w14:paraId="0EA1195E" w14:textId="27155711" w:rsidR="005C41B5" w:rsidRDefault="005C41B5">
      <w:hyperlink r:id="rId5" w:history="1">
        <w:r w:rsidRPr="00E972F2">
          <w:rPr>
            <w:rStyle w:val="Hyperlink"/>
          </w:rPr>
          <w:t>https://youtu.be/JU2ZiU2ytYg</w:t>
        </w:r>
      </w:hyperlink>
    </w:p>
    <w:p w14:paraId="7D8C7C64" w14:textId="77777777" w:rsidR="005C41B5" w:rsidRDefault="005C41B5"/>
    <w:p w14:paraId="00000007" w14:textId="77777777" w:rsidR="007C2E1B" w:rsidRDefault="005C41B5" w:rsidP="005C41B5">
      <w:pPr>
        <w:shd w:val="clear" w:color="auto" w:fill="8DB3E2" w:themeFill="text2" w:themeFillTint="66"/>
        <w:rPr>
          <w:b/>
        </w:rPr>
      </w:pPr>
      <w:r>
        <w:rPr>
          <w:b/>
        </w:rPr>
        <w:t>Sample Posts:</w:t>
      </w:r>
    </w:p>
    <w:p w14:paraId="00000008" w14:textId="77777777" w:rsidR="007C2E1B" w:rsidRDefault="007C2E1B">
      <w:pPr>
        <w:rPr>
          <w:b/>
        </w:rPr>
      </w:pPr>
    </w:p>
    <w:p w14:paraId="00000009" w14:textId="77777777" w:rsidR="007C2E1B" w:rsidRPr="005C41B5" w:rsidRDefault="005C41B5">
      <w:pPr>
        <w:rPr>
          <w:color w:val="0070C0"/>
        </w:rPr>
      </w:pPr>
      <w:r w:rsidRPr="005C41B5">
        <w:rPr>
          <w:b/>
          <w:color w:val="0070C0"/>
        </w:rPr>
        <w:t>Twitter</w:t>
      </w:r>
    </w:p>
    <w:p w14:paraId="0000000A" w14:textId="77777777" w:rsidR="007C2E1B" w:rsidRDefault="005C41B5">
      <w:pPr>
        <w:spacing w:before="240" w:after="240" w:line="280" w:lineRule="auto"/>
      </w:pPr>
      <w:r>
        <w:t xml:space="preserve">In the US, more than 13 million people could be forced to relocate due to #SeaLevelRise by 2100. EESI’s new report takes a closer look at solutions: </w:t>
      </w:r>
      <w:hyperlink r:id="rId6">
        <w:r>
          <w:rPr>
            <w:color w:val="1155CC"/>
            <w:u w:val="single"/>
          </w:rPr>
          <w:t>www.eesi.org/rfcc</w:t>
        </w:r>
      </w:hyperlink>
      <w:r>
        <w:t xml:space="preserve"> #rEESIlience #coastalresilience #climate</w:t>
      </w:r>
    </w:p>
    <w:p w14:paraId="0000000B" w14:textId="77777777" w:rsidR="007C2E1B" w:rsidRDefault="005C41B5">
      <w:pPr>
        <w:spacing w:before="240" w:after="240" w:line="280" w:lineRule="auto"/>
      </w:pPr>
      <w:r>
        <w:t>Abou</w:t>
      </w:r>
      <w:r>
        <w:t xml:space="preserve">t 40% of the US population lives or works in #coastal areas. How can we better prepare these #communities to adapt to the changing #environment? Explore solutions in EESI’s report, “A Resilient Future for Coastal Communities:” </w:t>
      </w:r>
      <w:hyperlink r:id="rId7">
        <w:r>
          <w:rPr>
            <w:color w:val="1155CC"/>
            <w:u w:val="single"/>
          </w:rPr>
          <w:t>www.eesi.org/rfcc</w:t>
        </w:r>
      </w:hyperlink>
      <w:r>
        <w:t xml:space="preserve">  #rEESIlience</w:t>
      </w:r>
    </w:p>
    <w:p w14:paraId="0000000C" w14:textId="77777777" w:rsidR="007C2E1B" w:rsidRDefault="005C41B5">
      <w:pPr>
        <w:spacing w:before="240" w:after="240" w:line="280" w:lineRule="auto"/>
      </w:pPr>
      <w:r>
        <w:t>Did you know that mangroves can help #mitigate storm surge and protect #communities from storms? Restoring mangrove habitats is just one #NatureBasedSolution that’s helping to improve coastal #resilience. Lear</w:t>
      </w:r>
      <w:r>
        <w:t xml:space="preserve">n more in EESI’s new report: </w:t>
      </w:r>
      <w:hyperlink r:id="rId8">
        <w:r>
          <w:rPr>
            <w:color w:val="1155CC"/>
            <w:u w:val="single"/>
          </w:rPr>
          <w:t>www.eesi.org/rfcc</w:t>
        </w:r>
      </w:hyperlink>
      <w:r>
        <w:rPr>
          <w:i/>
        </w:rPr>
        <w:t xml:space="preserve"> </w:t>
      </w:r>
      <w:r>
        <w:t>#rEESIlience</w:t>
      </w:r>
    </w:p>
    <w:p w14:paraId="0000000D" w14:textId="77777777" w:rsidR="007C2E1B" w:rsidRPr="005C41B5" w:rsidRDefault="005C41B5">
      <w:pPr>
        <w:rPr>
          <w:color w:val="0070C0"/>
        </w:rPr>
      </w:pPr>
      <w:r w:rsidRPr="005C41B5">
        <w:rPr>
          <w:b/>
          <w:color w:val="0070C0"/>
        </w:rPr>
        <w:t>Facebook/Instagram</w:t>
      </w:r>
    </w:p>
    <w:p w14:paraId="0000000E" w14:textId="77777777" w:rsidR="007C2E1B" w:rsidRDefault="007C2E1B"/>
    <w:p w14:paraId="0000000F" w14:textId="77777777" w:rsidR="007C2E1B" w:rsidRDefault="005C41B5">
      <w:r>
        <w:rPr>
          <w:b/>
        </w:rPr>
        <w:t>Link to Report:</w:t>
      </w:r>
      <w:r>
        <w:t xml:space="preserve"> </w:t>
      </w:r>
      <w:hyperlink r:id="rId9">
        <w:r>
          <w:rPr>
            <w:color w:val="1155CC"/>
            <w:u w:val="single"/>
          </w:rPr>
          <w:t>www.eesi.org/rfcc</w:t>
        </w:r>
      </w:hyperlink>
    </w:p>
    <w:p w14:paraId="00000010" w14:textId="77777777" w:rsidR="007C2E1B" w:rsidRDefault="005C41B5">
      <w:pPr>
        <w:spacing w:before="240" w:after="240" w:line="280" w:lineRule="auto"/>
      </w:pPr>
      <w:r>
        <w:t xml:space="preserve">About 40% of the US population - 130 million people - </w:t>
      </w:r>
      <w:r>
        <w:t>live and work in the coastal and Great Lakes regions. How can we better prepare these places to adapt to the changing environment? EESI’s new report, “A Resilient Future for Coastal Communities: Federal Policy Recommendations from Solutions in Practice,” t</w:t>
      </w:r>
      <w:r>
        <w:t>akes a closer look. #rEESIlience #CoastalResilience #resilience #coasts #climate #climatechange #adaptation</w:t>
      </w:r>
    </w:p>
    <w:p w14:paraId="00000014" w14:textId="7617FA04" w:rsidR="007C2E1B" w:rsidRDefault="005C41B5" w:rsidP="005C41B5">
      <w:pPr>
        <w:spacing w:before="240" w:after="240" w:line="280" w:lineRule="auto"/>
      </w:pPr>
      <w:r>
        <w:t>Did you know that mangroves can reduce wind swell, mitigate storm surge, and help protect communities from storms? Restoring mangrove habitats is ju</w:t>
      </w:r>
      <w:r>
        <w:t xml:space="preserve">st one </w:t>
      </w:r>
      <w:proofErr w:type="gramStart"/>
      <w:r>
        <w:t>nature based</w:t>
      </w:r>
      <w:proofErr w:type="gramEnd"/>
      <w:r>
        <w:t xml:space="preserve"> solution that’s helping to improve coastal resilience. Learn more in EESI’s new report, “A Resilient Future for Coastal Communities: Federal Policy Recommendations from Solutions in Practice.” #rEESIlience #CoastalResilience #resilience</w:t>
      </w:r>
      <w:r>
        <w:t xml:space="preserve"> #coasts #climate #climatechange #adaptation</w:t>
      </w:r>
    </w:p>
    <w:sectPr w:rsidR="007C2E1B" w:rsidSect="005C41B5">
      <w:pgSz w:w="12240" w:h="15840"/>
      <w:pgMar w:top="1440" w:right="1440" w:bottom="99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E1B"/>
    <w:rsid w:val="005C41B5"/>
    <w:rsid w:val="007C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25849"/>
  <w15:docId w15:val="{FF30ADD4-15B4-423B-88BB-9F19D820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5C41B5"/>
    <w:rPr>
      <w:color w:val="0000FF" w:themeColor="hyperlink"/>
      <w:u w:val="single"/>
    </w:rPr>
  </w:style>
  <w:style w:type="character" w:styleId="UnresolvedMention">
    <w:name w:val="Unresolved Mention"/>
    <w:basedOn w:val="DefaultParagraphFont"/>
    <w:uiPriority w:val="99"/>
    <w:semiHidden/>
    <w:unhideWhenUsed/>
    <w:rsid w:val="005C4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esi.org/rfcc" TargetMode="External"/><Relationship Id="rId3" Type="http://schemas.openxmlformats.org/officeDocument/2006/relationships/webSettings" Target="webSettings.xml"/><Relationship Id="rId7" Type="http://schemas.openxmlformats.org/officeDocument/2006/relationships/hyperlink" Target="http://www.eesi.org/rfc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esi.org/rfcc" TargetMode="External"/><Relationship Id="rId11" Type="http://schemas.openxmlformats.org/officeDocument/2006/relationships/theme" Target="theme/theme1.xml"/><Relationship Id="rId5" Type="http://schemas.openxmlformats.org/officeDocument/2006/relationships/hyperlink" Target="https://youtu.be/JU2ZiU2ytYg" TargetMode="External"/><Relationship Id="rId10" Type="http://schemas.openxmlformats.org/officeDocument/2006/relationships/fontTable" Target="fontTable.xml"/><Relationship Id="rId4" Type="http://schemas.openxmlformats.org/officeDocument/2006/relationships/hyperlink" Target="http://www.eesi.org/rfcc" TargetMode="External"/><Relationship Id="rId9" Type="http://schemas.openxmlformats.org/officeDocument/2006/relationships/hyperlink" Target="http://www.eesi.org/rf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Amaury Laporte</cp:lastModifiedBy>
  <cp:revision>2</cp:revision>
  <dcterms:created xsi:type="dcterms:W3CDTF">2020-10-26T15:34:00Z</dcterms:created>
  <dcterms:modified xsi:type="dcterms:W3CDTF">2020-10-26T15:36:00Z</dcterms:modified>
</cp:coreProperties>
</file>